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D8" w:rsidRPr="00C66944" w:rsidRDefault="002737D8" w:rsidP="002737D8">
      <w:pPr>
        <w:shd w:val="clear" w:color="auto" w:fill="FFFFFF"/>
        <w:suppressAutoHyphens/>
        <w:spacing w:before="240" w:line="360" w:lineRule="atLeast"/>
        <w:ind w:firstLine="709"/>
        <w:contextualSpacing/>
        <w:jc w:val="both"/>
        <w:rPr>
          <w:sz w:val="28"/>
          <w:szCs w:val="28"/>
        </w:rPr>
      </w:pPr>
      <w:r w:rsidRPr="00C66944">
        <w:rPr>
          <w:sz w:val="28"/>
          <w:szCs w:val="28"/>
        </w:rPr>
        <w:t>В случае несогласия заявителя с принятым решением и (или) действием (бездействием) он вправе подать жалобу на данное решение и (или) действие (бездействие) государственного учреждения и (или) его должностных лиц при предоставлении государственной услуги.</w:t>
      </w:r>
    </w:p>
    <w:p w:rsidR="002737D8" w:rsidRPr="00C66944" w:rsidRDefault="002737D8" w:rsidP="002737D8">
      <w:pPr>
        <w:shd w:val="clear" w:color="auto" w:fill="FFFFFF"/>
        <w:suppressAutoHyphens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C66944">
        <w:rPr>
          <w:sz w:val="28"/>
          <w:szCs w:val="28"/>
        </w:rPr>
        <w:t>Решения и (или) действие (бездействие) должностного лица могут быть обжалованы руководителю государственного учреждения. При обжаловании решений руководителя государственного учреждения жалоба подается непосредственно ему и рассматривается им.</w:t>
      </w:r>
    </w:p>
    <w:p w:rsidR="00727098" w:rsidRDefault="00727098">
      <w:bookmarkStart w:id="0" w:name="_GoBack"/>
      <w:bookmarkEnd w:id="0"/>
    </w:p>
    <w:sectPr w:rsidR="0072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D55"/>
    <w:rsid w:val="002737D8"/>
    <w:rsid w:val="00273D55"/>
    <w:rsid w:val="0072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0CA31-42B6-4830-8709-FBA4FD6B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7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 Фёдорова</dc:creator>
  <cp:keywords/>
  <dc:description/>
  <cp:lastModifiedBy>Марина Викторовна Фёдорова</cp:lastModifiedBy>
  <cp:revision>2</cp:revision>
  <dcterms:created xsi:type="dcterms:W3CDTF">2017-04-12T10:52:00Z</dcterms:created>
  <dcterms:modified xsi:type="dcterms:W3CDTF">2017-04-12T10:53:00Z</dcterms:modified>
</cp:coreProperties>
</file>