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1C09" w:rsidRPr="00551C09" w:rsidRDefault="00551C09" w:rsidP="00551C09">
      <w:pPr>
        <w:spacing w:after="2" w:line="256" w:lineRule="auto"/>
        <w:ind w:left="773" w:firstLine="154"/>
        <w:jc w:val="center"/>
        <w:rPr>
          <w:b/>
          <w:color w:val="000000"/>
          <w:sz w:val="28"/>
          <w:szCs w:val="28"/>
          <w:lang w:eastAsia="en-US"/>
        </w:rPr>
      </w:pPr>
      <w:r w:rsidRPr="00551C09">
        <w:rPr>
          <w:b/>
          <w:color w:val="000000"/>
          <w:sz w:val="28"/>
          <w:szCs w:val="28"/>
          <w:lang w:eastAsia="en-US"/>
        </w:rPr>
        <w:t>Нормативы общей физической и специальной физической подготовки для зачисления на этап начальной подготовки</w:t>
      </w:r>
    </w:p>
    <w:p w:rsidR="00551C09" w:rsidRDefault="00551C09" w:rsidP="00551C09">
      <w:pPr>
        <w:spacing w:after="2" w:line="256" w:lineRule="auto"/>
        <w:ind w:left="773" w:firstLine="154"/>
        <w:jc w:val="center"/>
        <w:rPr>
          <w:b/>
          <w:color w:val="000000"/>
          <w:sz w:val="28"/>
          <w:szCs w:val="28"/>
          <w:u w:val="single"/>
          <w:lang w:eastAsia="en-US"/>
        </w:rPr>
      </w:pPr>
      <w:r w:rsidRPr="00551C09">
        <w:rPr>
          <w:b/>
          <w:color w:val="000000"/>
          <w:sz w:val="28"/>
          <w:szCs w:val="28"/>
          <w:lang w:eastAsia="en-US"/>
        </w:rPr>
        <w:t>по виду спорта «</w:t>
      </w:r>
      <w:r w:rsidRPr="00551C09">
        <w:rPr>
          <w:b/>
          <w:color w:val="000000"/>
          <w:sz w:val="28"/>
          <w:szCs w:val="28"/>
          <w:u w:val="single"/>
          <w:lang w:eastAsia="en-US"/>
        </w:rPr>
        <w:t>фигурное катание на коньках»</w:t>
      </w:r>
    </w:p>
    <w:p w:rsidR="00551C09" w:rsidRPr="00551C09" w:rsidRDefault="00551C09" w:rsidP="00551C09">
      <w:pPr>
        <w:spacing w:after="2" w:line="256" w:lineRule="auto"/>
        <w:ind w:left="773" w:firstLine="154"/>
        <w:jc w:val="center"/>
        <w:rPr>
          <w:rFonts w:ascii="Calibri" w:eastAsia="Calibri" w:hAnsi="Calibri" w:cs="Calibri"/>
          <w:b/>
          <w:color w:val="000000"/>
          <w:sz w:val="28"/>
          <w:szCs w:val="28"/>
          <w:u w:val="single"/>
          <w:lang w:eastAsia="en-US"/>
        </w:rPr>
      </w:pPr>
      <w:bookmarkStart w:id="0" w:name="_GoBack"/>
      <w:bookmarkEnd w:id="0"/>
    </w:p>
    <w:tbl>
      <w:tblPr>
        <w:tblW w:w="9387" w:type="dxa"/>
        <w:jc w:val="center"/>
        <w:tblCellMar>
          <w:top w:w="32" w:type="dxa"/>
          <w:left w:w="24" w:type="dxa"/>
          <w:bottom w:w="14" w:type="dxa"/>
          <w:right w:w="1" w:type="dxa"/>
        </w:tblCellMar>
        <w:tblLook w:val="04A0" w:firstRow="1" w:lastRow="0" w:firstColumn="1" w:lastColumn="0" w:noHBand="0" w:noVBand="1"/>
      </w:tblPr>
      <w:tblGrid>
        <w:gridCol w:w="574"/>
        <w:gridCol w:w="2827"/>
        <w:gridCol w:w="1364"/>
        <w:gridCol w:w="1152"/>
        <w:gridCol w:w="1159"/>
        <w:gridCol w:w="1152"/>
        <w:gridCol w:w="1159"/>
      </w:tblGrid>
      <w:tr w:rsidR="00551C09" w:rsidRPr="00551C09" w:rsidTr="00A25EB3">
        <w:trPr>
          <w:trHeight w:val="503"/>
          <w:jc w:val="center"/>
        </w:trPr>
        <w:tc>
          <w:tcPr>
            <w:tcW w:w="64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551C09" w:rsidRPr="00551C09" w:rsidRDefault="00551C09" w:rsidP="00A25EB3">
            <w:pPr>
              <w:ind w:right="58"/>
              <w:rPr>
                <w:rFonts w:ascii="Calibri" w:eastAsia="Calibri" w:hAnsi="Calibri" w:cs="Calibri"/>
                <w:color w:val="000000"/>
                <w:sz w:val="28"/>
                <w:szCs w:val="28"/>
                <w:lang w:eastAsia="en-US"/>
              </w:rPr>
            </w:pPr>
            <w:r w:rsidRPr="00551C09">
              <w:rPr>
                <w:color w:val="000000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33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51C09" w:rsidRPr="00551C09" w:rsidRDefault="00551C09" w:rsidP="00A25EB3">
            <w:pPr>
              <w:ind w:right="7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eastAsia="en-US"/>
              </w:rPr>
            </w:pPr>
            <w:r w:rsidRPr="00551C09">
              <w:rPr>
                <w:color w:val="000000"/>
                <w:sz w:val="28"/>
                <w:szCs w:val="28"/>
                <w:lang w:eastAsia="en-US"/>
              </w:rPr>
              <w:t>Упражнения</w:t>
            </w:r>
          </w:p>
        </w:tc>
        <w:tc>
          <w:tcPr>
            <w:tcW w:w="117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51C09" w:rsidRPr="00551C09" w:rsidRDefault="00551C09" w:rsidP="00A25EB3">
            <w:pPr>
              <w:rPr>
                <w:rFonts w:ascii="Calibri" w:eastAsia="Calibri" w:hAnsi="Calibri" w:cs="Calibri"/>
                <w:color w:val="000000"/>
                <w:sz w:val="28"/>
                <w:szCs w:val="28"/>
                <w:lang w:eastAsia="en-US"/>
              </w:rPr>
            </w:pPr>
            <w:r w:rsidRPr="00551C09">
              <w:rPr>
                <w:color w:val="000000"/>
                <w:sz w:val="28"/>
                <w:szCs w:val="28"/>
                <w:lang w:eastAsia="en-US"/>
              </w:rPr>
              <w:t>Единица измерения</w:t>
            </w:r>
          </w:p>
        </w:tc>
        <w:tc>
          <w:tcPr>
            <w:tcW w:w="21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51C09" w:rsidRPr="00551C09" w:rsidRDefault="00551C09" w:rsidP="00A25EB3">
            <w:pPr>
              <w:ind w:left="746" w:right="210" w:hanging="398"/>
              <w:jc w:val="both"/>
              <w:rPr>
                <w:rFonts w:ascii="Calibri" w:eastAsia="Calibri" w:hAnsi="Calibri" w:cs="Calibri"/>
                <w:color w:val="000000"/>
                <w:sz w:val="28"/>
                <w:szCs w:val="28"/>
                <w:lang w:eastAsia="en-US"/>
              </w:rPr>
            </w:pPr>
            <w:r w:rsidRPr="00551C09">
              <w:rPr>
                <w:color w:val="000000"/>
                <w:sz w:val="28"/>
                <w:szCs w:val="28"/>
                <w:lang w:eastAsia="en-US"/>
              </w:rPr>
              <w:t>Норматив до года обучения</w:t>
            </w:r>
          </w:p>
        </w:tc>
        <w:tc>
          <w:tcPr>
            <w:tcW w:w="21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51C09" w:rsidRPr="00551C09" w:rsidRDefault="00551C09" w:rsidP="00A25EB3">
            <w:pPr>
              <w:ind w:left="188" w:right="242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eastAsia="en-US"/>
              </w:rPr>
            </w:pPr>
            <w:r w:rsidRPr="00551C09">
              <w:rPr>
                <w:color w:val="000000"/>
                <w:sz w:val="28"/>
                <w:szCs w:val="28"/>
                <w:lang w:eastAsia="en-US"/>
              </w:rPr>
              <w:t>Норматив свыше года обучения</w:t>
            </w:r>
          </w:p>
        </w:tc>
      </w:tr>
      <w:tr w:rsidR="00551C09" w:rsidRPr="00551C09" w:rsidTr="00A25EB3">
        <w:trPr>
          <w:trHeight w:val="267"/>
          <w:jc w:val="center"/>
        </w:trPr>
        <w:tc>
          <w:tcPr>
            <w:tcW w:w="64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51C09" w:rsidRPr="00551C09" w:rsidRDefault="00551C09" w:rsidP="00A25EB3">
            <w:pPr>
              <w:spacing w:after="160"/>
              <w:rPr>
                <w:rFonts w:ascii="Calibri" w:eastAsia="Calibri" w:hAnsi="Calibri" w:cs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36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51C09" w:rsidRPr="00551C09" w:rsidRDefault="00551C09" w:rsidP="00A25EB3">
            <w:pPr>
              <w:spacing w:after="160"/>
              <w:rPr>
                <w:rFonts w:ascii="Calibri" w:eastAsia="Calibri" w:hAnsi="Calibri" w:cs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17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51C09" w:rsidRPr="00551C09" w:rsidRDefault="00551C09" w:rsidP="00A25EB3">
            <w:pPr>
              <w:spacing w:after="160"/>
              <w:rPr>
                <w:rFonts w:ascii="Calibri" w:eastAsia="Calibri" w:hAnsi="Calibri" w:cs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51C09" w:rsidRPr="00551C09" w:rsidRDefault="00551C09" w:rsidP="00A25EB3">
            <w:pPr>
              <w:ind w:left="2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eastAsia="en-US"/>
              </w:rPr>
            </w:pPr>
            <w:r w:rsidRPr="00551C09">
              <w:rPr>
                <w:color w:val="000000"/>
                <w:sz w:val="28"/>
                <w:szCs w:val="28"/>
                <w:lang w:eastAsia="en-US"/>
              </w:rPr>
              <w:t>мальчики</w:t>
            </w:r>
          </w:p>
        </w:tc>
        <w:tc>
          <w:tcPr>
            <w:tcW w:w="1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51C09" w:rsidRPr="00551C09" w:rsidRDefault="00551C09" w:rsidP="00A25EB3">
            <w:pPr>
              <w:ind w:left="177"/>
              <w:rPr>
                <w:rFonts w:ascii="Calibri" w:eastAsia="Calibri" w:hAnsi="Calibri" w:cs="Calibri"/>
                <w:color w:val="000000"/>
                <w:sz w:val="28"/>
                <w:szCs w:val="28"/>
                <w:lang w:eastAsia="en-US"/>
              </w:rPr>
            </w:pPr>
            <w:r w:rsidRPr="00551C09">
              <w:rPr>
                <w:color w:val="000000"/>
                <w:sz w:val="28"/>
                <w:szCs w:val="28"/>
                <w:lang w:eastAsia="en-US"/>
              </w:rPr>
              <w:t>девочки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51C09" w:rsidRPr="00551C09" w:rsidRDefault="00551C09" w:rsidP="00A25EB3">
            <w:pPr>
              <w:ind w:left="2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eastAsia="en-US"/>
              </w:rPr>
            </w:pPr>
            <w:r w:rsidRPr="00551C09">
              <w:rPr>
                <w:color w:val="000000"/>
                <w:sz w:val="28"/>
                <w:szCs w:val="28"/>
                <w:lang w:eastAsia="en-US"/>
              </w:rPr>
              <w:t>мальчики</w:t>
            </w:r>
          </w:p>
        </w:tc>
        <w:tc>
          <w:tcPr>
            <w:tcW w:w="10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51C09" w:rsidRPr="00551C09" w:rsidRDefault="00551C09" w:rsidP="00A25EB3">
            <w:pPr>
              <w:ind w:left="177"/>
              <w:rPr>
                <w:rFonts w:ascii="Calibri" w:eastAsia="Calibri" w:hAnsi="Calibri" w:cs="Calibri"/>
                <w:color w:val="000000"/>
                <w:sz w:val="28"/>
                <w:szCs w:val="28"/>
                <w:lang w:eastAsia="en-US"/>
              </w:rPr>
            </w:pPr>
            <w:r w:rsidRPr="00551C09">
              <w:rPr>
                <w:color w:val="000000"/>
                <w:sz w:val="28"/>
                <w:szCs w:val="28"/>
                <w:lang w:eastAsia="en-US"/>
              </w:rPr>
              <w:t>девочки</w:t>
            </w:r>
          </w:p>
        </w:tc>
      </w:tr>
      <w:tr w:rsidR="00551C09" w:rsidRPr="00551C09" w:rsidTr="00A25EB3">
        <w:trPr>
          <w:trHeight w:val="191"/>
          <w:jc w:val="center"/>
        </w:trPr>
        <w:tc>
          <w:tcPr>
            <w:tcW w:w="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551C09" w:rsidRPr="00551C09" w:rsidRDefault="00551C09" w:rsidP="00A25EB3">
            <w:pPr>
              <w:spacing w:after="160"/>
              <w:rPr>
                <w:rFonts w:ascii="Calibri" w:eastAsia="Calibri" w:hAnsi="Calibri" w:cs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46" w:type="dxa"/>
            <w:gridSpan w:val="6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51C09" w:rsidRPr="00551C09" w:rsidRDefault="00551C09" w:rsidP="00A25EB3">
            <w:pPr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eastAsia="en-US"/>
              </w:rPr>
            </w:pPr>
            <w:r w:rsidRPr="00551C09">
              <w:rPr>
                <w:color w:val="000000"/>
                <w:sz w:val="28"/>
                <w:szCs w:val="28"/>
                <w:lang w:eastAsia="en-US"/>
              </w:rPr>
              <w:t xml:space="preserve">1. Нормативы общей физической подготовки </w:t>
            </w:r>
          </w:p>
        </w:tc>
      </w:tr>
      <w:tr w:rsidR="00551C09" w:rsidRPr="00551C09" w:rsidTr="00A25EB3">
        <w:trPr>
          <w:trHeight w:val="251"/>
          <w:jc w:val="center"/>
        </w:trPr>
        <w:tc>
          <w:tcPr>
            <w:tcW w:w="64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51C09" w:rsidRPr="00551C09" w:rsidRDefault="00551C09" w:rsidP="00A25EB3">
            <w:pPr>
              <w:ind w:right="48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eastAsia="en-US"/>
              </w:rPr>
            </w:pPr>
            <w:r w:rsidRPr="00551C09">
              <w:rPr>
                <w:color w:val="000000"/>
                <w:sz w:val="28"/>
                <w:szCs w:val="28"/>
                <w:lang w:eastAsia="en-US"/>
              </w:rPr>
              <w:t>1.1.</w:t>
            </w:r>
          </w:p>
        </w:tc>
        <w:tc>
          <w:tcPr>
            <w:tcW w:w="33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51C09" w:rsidRPr="00551C09" w:rsidRDefault="00551C09" w:rsidP="00A25EB3">
            <w:pPr>
              <w:ind w:right="21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eastAsia="en-US"/>
              </w:rPr>
            </w:pPr>
            <w:r w:rsidRPr="00551C09">
              <w:rPr>
                <w:color w:val="000000"/>
                <w:sz w:val="28"/>
                <w:szCs w:val="28"/>
                <w:lang w:eastAsia="en-US"/>
              </w:rPr>
              <w:t>Бег на 30 м</w:t>
            </w:r>
          </w:p>
        </w:tc>
        <w:tc>
          <w:tcPr>
            <w:tcW w:w="117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51C09" w:rsidRPr="00551C09" w:rsidRDefault="00551C09" w:rsidP="00A25EB3">
            <w:pPr>
              <w:ind w:right="7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eastAsia="en-US"/>
              </w:rPr>
            </w:pPr>
            <w:r w:rsidRPr="00551C09">
              <w:rPr>
                <w:color w:val="000000"/>
                <w:sz w:val="28"/>
                <w:szCs w:val="28"/>
                <w:lang w:eastAsia="en-US"/>
              </w:rPr>
              <w:t>с</w:t>
            </w:r>
          </w:p>
        </w:tc>
        <w:tc>
          <w:tcPr>
            <w:tcW w:w="21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51C09" w:rsidRPr="00551C09" w:rsidRDefault="00551C09" w:rsidP="00A25EB3">
            <w:pPr>
              <w:ind w:right="49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eastAsia="en-US"/>
              </w:rPr>
            </w:pPr>
            <w:r w:rsidRPr="00551C09">
              <w:rPr>
                <w:color w:val="000000"/>
                <w:sz w:val="28"/>
                <w:szCs w:val="28"/>
                <w:lang w:eastAsia="en-US"/>
              </w:rPr>
              <w:t>Не более</w:t>
            </w:r>
          </w:p>
        </w:tc>
        <w:tc>
          <w:tcPr>
            <w:tcW w:w="21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51C09" w:rsidRPr="00551C09" w:rsidRDefault="00551C09" w:rsidP="00A25EB3">
            <w:pPr>
              <w:ind w:right="31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eastAsia="en-US"/>
              </w:rPr>
            </w:pPr>
            <w:r w:rsidRPr="00551C09">
              <w:rPr>
                <w:color w:val="000000"/>
                <w:sz w:val="28"/>
                <w:szCs w:val="28"/>
                <w:lang w:eastAsia="en-US"/>
              </w:rPr>
              <w:t>Не более</w:t>
            </w:r>
          </w:p>
        </w:tc>
      </w:tr>
      <w:tr w:rsidR="00551C09" w:rsidRPr="00551C09" w:rsidTr="00A25EB3">
        <w:trPr>
          <w:trHeight w:val="281"/>
          <w:jc w:val="center"/>
        </w:trPr>
        <w:tc>
          <w:tcPr>
            <w:tcW w:w="64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51C09" w:rsidRPr="00551C09" w:rsidRDefault="00551C09" w:rsidP="00A25EB3">
            <w:pPr>
              <w:spacing w:after="160"/>
              <w:rPr>
                <w:rFonts w:ascii="Calibri" w:eastAsia="Calibri" w:hAnsi="Calibri" w:cs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36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51C09" w:rsidRPr="00551C09" w:rsidRDefault="00551C09" w:rsidP="00A25EB3">
            <w:pPr>
              <w:spacing w:after="160"/>
              <w:rPr>
                <w:rFonts w:ascii="Calibri" w:eastAsia="Calibri" w:hAnsi="Calibri" w:cs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17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51C09" w:rsidRPr="00551C09" w:rsidRDefault="00551C09" w:rsidP="00A25EB3">
            <w:pPr>
              <w:spacing w:after="160"/>
              <w:rPr>
                <w:rFonts w:ascii="Calibri" w:eastAsia="Calibri" w:hAnsi="Calibri" w:cs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51C09" w:rsidRPr="00551C09" w:rsidRDefault="00551C09" w:rsidP="00A25EB3">
            <w:pPr>
              <w:spacing w:after="16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551C09">
              <w:rPr>
                <w:rFonts w:eastAsia="Calibri"/>
                <w:color w:val="000000"/>
                <w:sz w:val="28"/>
                <w:szCs w:val="28"/>
                <w:lang w:eastAsia="en-US"/>
              </w:rPr>
              <w:t>9,6</w:t>
            </w:r>
          </w:p>
        </w:tc>
        <w:tc>
          <w:tcPr>
            <w:tcW w:w="1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51C09" w:rsidRPr="00551C09" w:rsidRDefault="00551C09" w:rsidP="00A25EB3">
            <w:pPr>
              <w:ind w:right="4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eastAsia="en-US"/>
              </w:rPr>
            </w:pPr>
            <w:r w:rsidRPr="00551C09">
              <w:rPr>
                <w:color w:val="000000"/>
                <w:sz w:val="28"/>
                <w:szCs w:val="28"/>
                <w:lang w:eastAsia="en-US"/>
              </w:rPr>
              <w:t>10,1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51C09" w:rsidRPr="00551C09" w:rsidRDefault="00551C09" w:rsidP="00A25EB3">
            <w:pPr>
              <w:spacing w:after="16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551C09">
              <w:rPr>
                <w:rFonts w:eastAsia="Calibri"/>
                <w:color w:val="000000"/>
                <w:sz w:val="28"/>
                <w:szCs w:val="28"/>
                <w:lang w:eastAsia="en-US"/>
              </w:rPr>
              <w:t>8,6</w:t>
            </w:r>
          </w:p>
        </w:tc>
        <w:tc>
          <w:tcPr>
            <w:tcW w:w="10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51C09" w:rsidRPr="00551C09" w:rsidRDefault="00551C09" w:rsidP="00A25EB3">
            <w:pPr>
              <w:spacing w:after="16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551C09">
              <w:rPr>
                <w:rFonts w:eastAsia="Calibri"/>
                <w:color w:val="000000"/>
                <w:sz w:val="28"/>
                <w:szCs w:val="28"/>
                <w:lang w:eastAsia="en-US"/>
              </w:rPr>
              <w:t>9,1</w:t>
            </w:r>
          </w:p>
        </w:tc>
      </w:tr>
      <w:tr w:rsidR="00551C09" w:rsidRPr="00551C09" w:rsidTr="00A25EB3">
        <w:trPr>
          <w:trHeight w:val="248"/>
          <w:jc w:val="center"/>
        </w:trPr>
        <w:tc>
          <w:tcPr>
            <w:tcW w:w="64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51C09" w:rsidRPr="00551C09" w:rsidRDefault="00551C09" w:rsidP="00A25EB3">
            <w:pPr>
              <w:ind w:right="43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eastAsia="en-US"/>
              </w:rPr>
            </w:pPr>
            <w:r w:rsidRPr="00551C09">
              <w:rPr>
                <w:color w:val="000000"/>
                <w:sz w:val="28"/>
                <w:szCs w:val="28"/>
                <w:lang w:eastAsia="en-US"/>
              </w:rPr>
              <w:t>1.2.</w:t>
            </w:r>
          </w:p>
        </w:tc>
        <w:tc>
          <w:tcPr>
            <w:tcW w:w="33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51C09" w:rsidRPr="00551C09" w:rsidRDefault="00551C09" w:rsidP="00A25EB3">
            <w:pPr>
              <w:ind w:right="2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eastAsia="en-US"/>
              </w:rPr>
            </w:pPr>
            <w:r w:rsidRPr="00551C09">
              <w:rPr>
                <w:color w:val="000000"/>
                <w:sz w:val="28"/>
                <w:szCs w:val="28"/>
                <w:lang w:eastAsia="en-US"/>
              </w:rPr>
              <w:t>Челночный бег</w:t>
            </w:r>
          </w:p>
          <w:p w:rsidR="00551C09" w:rsidRPr="00551C09" w:rsidRDefault="00551C09" w:rsidP="00A25EB3">
            <w:pPr>
              <w:ind w:left="3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eastAsia="en-US"/>
              </w:rPr>
            </w:pPr>
            <w:r w:rsidRPr="00551C09">
              <w:rPr>
                <w:color w:val="000000"/>
                <w:sz w:val="28"/>
                <w:szCs w:val="28"/>
                <w:lang w:eastAsia="en-US"/>
              </w:rPr>
              <w:t>3х10 м</w:t>
            </w:r>
          </w:p>
        </w:tc>
        <w:tc>
          <w:tcPr>
            <w:tcW w:w="117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51C09" w:rsidRPr="00551C09" w:rsidRDefault="00551C09" w:rsidP="00A25EB3">
            <w:pPr>
              <w:spacing w:after="160"/>
              <w:rPr>
                <w:rFonts w:ascii="Calibri" w:eastAsia="Calibri" w:hAnsi="Calibri" w:cs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1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51C09" w:rsidRPr="00551C09" w:rsidRDefault="00551C09" w:rsidP="00A25EB3">
            <w:pPr>
              <w:ind w:right="40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eastAsia="en-US"/>
              </w:rPr>
            </w:pPr>
            <w:r w:rsidRPr="00551C09">
              <w:rPr>
                <w:color w:val="000000"/>
                <w:sz w:val="28"/>
                <w:szCs w:val="28"/>
                <w:lang w:eastAsia="en-US"/>
              </w:rPr>
              <w:t>Не более</w:t>
            </w:r>
          </w:p>
        </w:tc>
        <w:tc>
          <w:tcPr>
            <w:tcW w:w="21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51C09" w:rsidRPr="00551C09" w:rsidRDefault="00551C09" w:rsidP="00A25EB3">
            <w:pPr>
              <w:ind w:right="31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eastAsia="en-US"/>
              </w:rPr>
            </w:pPr>
            <w:r w:rsidRPr="00551C09">
              <w:rPr>
                <w:color w:val="000000"/>
                <w:sz w:val="28"/>
                <w:szCs w:val="28"/>
                <w:lang w:eastAsia="en-US"/>
              </w:rPr>
              <w:t>Не более</w:t>
            </w:r>
          </w:p>
        </w:tc>
      </w:tr>
      <w:tr w:rsidR="00551C09" w:rsidRPr="00551C09" w:rsidTr="00A25EB3">
        <w:trPr>
          <w:trHeight w:val="253"/>
          <w:jc w:val="center"/>
        </w:trPr>
        <w:tc>
          <w:tcPr>
            <w:tcW w:w="64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51C09" w:rsidRPr="00551C09" w:rsidRDefault="00551C09" w:rsidP="00A25EB3">
            <w:pPr>
              <w:spacing w:after="160"/>
              <w:rPr>
                <w:rFonts w:ascii="Calibri" w:eastAsia="Calibri" w:hAnsi="Calibri" w:cs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36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51C09" w:rsidRPr="00551C09" w:rsidRDefault="00551C09" w:rsidP="00A25EB3">
            <w:pPr>
              <w:spacing w:after="160"/>
              <w:rPr>
                <w:rFonts w:ascii="Calibri" w:eastAsia="Calibri" w:hAnsi="Calibri" w:cs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17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51C09" w:rsidRPr="00551C09" w:rsidRDefault="00551C09" w:rsidP="00A25EB3">
            <w:pPr>
              <w:spacing w:after="160"/>
              <w:rPr>
                <w:rFonts w:ascii="Calibri" w:eastAsia="Calibri" w:hAnsi="Calibri" w:cs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51C09" w:rsidRPr="00551C09" w:rsidRDefault="00551C09" w:rsidP="00A25EB3">
            <w:pPr>
              <w:ind w:left="22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eastAsia="en-US"/>
              </w:rPr>
            </w:pPr>
            <w:r w:rsidRPr="00551C09">
              <w:rPr>
                <w:color w:val="000000"/>
                <w:sz w:val="28"/>
                <w:szCs w:val="28"/>
                <w:lang w:eastAsia="en-US"/>
              </w:rPr>
              <w:t>11,2</w:t>
            </w:r>
          </w:p>
        </w:tc>
        <w:tc>
          <w:tcPr>
            <w:tcW w:w="1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51C09" w:rsidRPr="00551C09" w:rsidRDefault="00551C09" w:rsidP="00A25EB3">
            <w:pPr>
              <w:ind w:left="25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eastAsia="en-US"/>
              </w:rPr>
            </w:pPr>
            <w:r w:rsidRPr="00551C09">
              <w:rPr>
                <w:color w:val="000000"/>
                <w:sz w:val="28"/>
                <w:szCs w:val="28"/>
                <w:lang w:eastAsia="en-US"/>
              </w:rPr>
              <w:t>11,7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51C09" w:rsidRPr="00551C09" w:rsidRDefault="00551C09" w:rsidP="00A25EB3">
            <w:pPr>
              <w:ind w:right="8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eastAsia="en-US"/>
              </w:rPr>
            </w:pPr>
            <w:r w:rsidRPr="00551C09">
              <w:rPr>
                <w:color w:val="000000"/>
                <w:sz w:val="28"/>
                <w:szCs w:val="28"/>
                <w:lang w:eastAsia="en-US"/>
              </w:rPr>
              <w:t>10,8</w:t>
            </w:r>
          </w:p>
        </w:tc>
        <w:tc>
          <w:tcPr>
            <w:tcW w:w="10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51C09" w:rsidRPr="00551C09" w:rsidRDefault="00551C09" w:rsidP="00A25EB3">
            <w:pPr>
              <w:ind w:right="22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eastAsia="en-US"/>
              </w:rPr>
            </w:pPr>
            <w:r w:rsidRPr="00551C09">
              <w:rPr>
                <w:color w:val="000000"/>
                <w:sz w:val="28"/>
                <w:szCs w:val="28"/>
                <w:lang w:eastAsia="en-US"/>
              </w:rPr>
              <w:t>11,3</w:t>
            </w:r>
          </w:p>
        </w:tc>
      </w:tr>
      <w:tr w:rsidR="00551C09" w:rsidRPr="00551C09" w:rsidTr="00A25EB3">
        <w:trPr>
          <w:trHeight w:val="256"/>
          <w:jc w:val="center"/>
        </w:trPr>
        <w:tc>
          <w:tcPr>
            <w:tcW w:w="64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51C09" w:rsidRPr="00551C09" w:rsidRDefault="00551C09" w:rsidP="00A25EB3">
            <w:pPr>
              <w:spacing w:after="16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551C09">
              <w:rPr>
                <w:rFonts w:eastAsia="Calibri"/>
                <w:color w:val="000000"/>
                <w:sz w:val="28"/>
                <w:szCs w:val="28"/>
                <w:lang w:eastAsia="en-US"/>
              </w:rPr>
              <w:t>1.4.</w:t>
            </w:r>
          </w:p>
        </w:tc>
        <w:tc>
          <w:tcPr>
            <w:tcW w:w="33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51C09" w:rsidRPr="00551C09" w:rsidRDefault="00551C09" w:rsidP="00A25EB3">
            <w:pPr>
              <w:ind w:right="7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eastAsia="en-US"/>
              </w:rPr>
            </w:pPr>
            <w:r w:rsidRPr="00551C09">
              <w:rPr>
                <w:color w:val="000000"/>
                <w:sz w:val="28"/>
                <w:szCs w:val="28"/>
                <w:lang w:eastAsia="en-US"/>
              </w:rPr>
              <w:t>Наклон вперед из</w:t>
            </w:r>
          </w:p>
          <w:p w:rsidR="00551C09" w:rsidRPr="00551C09" w:rsidRDefault="00551C09" w:rsidP="00A25EB3">
            <w:pPr>
              <w:ind w:right="235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eastAsia="en-US"/>
              </w:rPr>
            </w:pPr>
            <w:r w:rsidRPr="00551C09">
              <w:rPr>
                <w:color w:val="000000"/>
                <w:sz w:val="28"/>
                <w:szCs w:val="28"/>
                <w:lang w:eastAsia="en-US"/>
              </w:rPr>
              <w:t>положения стоя на гимнастической скамье (от уровня скамьи)</w:t>
            </w:r>
          </w:p>
        </w:tc>
        <w:tc>
          <w:tcPr>
            <w:tcW w:w="117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51C09" w:rsidRPr="00551C09" w:rsidRDefault="00551C09" w:rsidP="00A25EB3">
            <w:pPr>
              <w:ind w:left="17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eastAsia="en-US"/>
              </w:rPr>
            </w:pPr>
            <w:r w:rsidRPr="00551C09">
              <w:rPr>
                <w:color w:val="000000"/>
                <w:sz w:val="28"/>
                <w:szCs w:val="28"/>
                <w:lang w:eastAsia="en-US"/>
              </w:rPr>
              <w:t>см</w:t>
            </w:r>
          </w:p>
        </w:tc>
        <w:tc>
          <w:tcPr>
            <w:tcW w:w="21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51C09" w:rsidRPr="00551C09" w:rsidRDefault="00551C09" w:rsidP="00A25EB3">
            <w:pPr>
              <w:ind w:right="30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val="en-US" w:eastAsia="en-US"/>
              </w:rPr>
            </w:pPr>
            <w:r w:rsidRPr="00551C09">
              <w:rPr>
                <w:color w:val="000000"/>
                <w:sz w:val="28"/>
                <w:szCs w:val="28"/>
                <w:lang w:eastAsia="en-US"/>
              </w:rPr>
              <w:t>Не менее</w:t>
            </w:r>
          </w:p>
        </w:tc>
        <w:tc>
          <w:tcPr>
            <w:tcW w:w="21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51C09" w:rsidRPr="00551C09" w:rsidRDefault="00551C09" w:rsidP="00A25EB3">
            <w:pPr>
              <w:ind w:right="16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val="en-US" w:eastAsia="en-US"/>
              </w:rPr>
            </w:pPr>
            <w:r w:rsidRPr="00551C09">
              <w:rPr>
                <w:color w:val="000000"/>
                <w:sz w:val="28"/>
                <w:szCs w:val="28"/>
                <w:lang w:eastAsia="en-US"/>
              </w:rPr>
              <w:t>Не менее</w:t>
            </w:r>
          </w:p>
        </w:tc>
      </w:tr>
      <w:tr w:rsidR="00551C09" w:rsidRPr="00551C09" w:rsidTr="00A25EB3">
        <w:trPr>
          <w:trHeight w:val="513"/>
          <w:jc w:val="center"/>
        </w:trPr>
        <w:tc>
          <w:tcPr>
            <w:tcW w:w="64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51C09" w:rsidRPr="00551C09" w:rsidRDefault="00551C09" w:rsidP="00A25EB3">
            <w:pPr>
              <w:spacing w:after="160"/>
              <w:rPr>
                <w:rFonts w:ascii="Calibri" w:eastAsia="Calibri" w:hAnsi="Calibri" w:cs="Calibri"/>
                <w:color w:val="000000"/>
                <w:sz w:val="28"/>
                <w:szCs w:val="28"/>
                <w:lang w:val="en-US" w:eastAsia="en-US"/>
              </w:rPr>
            </w:pPr>
          </w:p>
        </w:tc>
        <w:tc>
          <w:tcPr>
            <w:tcW w:w="336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51C09" w:rsidRPr="00551C09" w:rsidRDefault="00551C09" w:rsidP="00A25EB3">
            <w:pPr>
              <w:spacing w:after="160"/>
              <w:rPr>
                <w:rFonts w:ascii="Calibri" w:eastAsia="Calibri" w:hAnsi="Calibri" w:cs="Calibri"/>
                <w:color w:val="000000"/>
                <w:sz w:val="28"/>
                <w:szCs w:val="28"/>
                <w:lang w:val="en-US" w:eastAsia="en-US"/>
              </w:rPr>
            </w:pPr>
          </w:p>
        </w:tc>
        <w:tc>
          <w:tcPr>
            <w:tcW w:w="117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51C09" w:rsidRPr="00551C09" w:rsidRDefault="00551C09" w:rsidP="00A25EB3">
            <w:pPr>
              <w:spacing w:after="160"/>
              <w:rPr>
                <w:rFonts w:ascii="Calibri" w:eastAsia="Calibri" w:hAnsi="Calibri" w:cs="Calibri"/>
                <w:color w:val="000000"/>
                <w:sz w:val="28"/>
                <w:szCs w:val="28"/>
                <w:lang w:val="en-US" w:eastAsia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51C09" w:rsidRPr="00551C09" w:rsidRDefault="00551C09" w:rsidP="00A25EB3">
            <w:pPr>
              <w:spacing w:after="16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551C09">
              <w:rPr>
                <w:rFonts w:eastAsia="Calibri"/>
                <w:color w:val="000000"/>
                <w:sz w:val="28"/>
                <w:szCs w:val="28"/>
                <w:lang w:eastAsia="en-US"/>
              </w:rPr>
              <w:t>+1</w:t>
            </w:r>
          </w:p>
        </w:tc>
        <w:tc>
          <w:tcPr>
            <w:tcW w:w="1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51C09" w:rsidRPr="00551C09" w:rsidRDefault="00551C09" w:rsidP="00A25EB3">
            <w:pPr>
              <w:ind w:left="10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val="en-US" w:eastAsia="en-US"/>
              </w:rPr>
            </w:pPr>
            <w:r w:rsidRPr="00551C09">
              <w:rPr>
                <w:color w:val="000000"/>
                <w:sz w:val="28"/>
                <w:szCs w:val="28"/>
                <w:lang w:val="en-US" w:eastAsia="en-US"/>
              </w:rPr>
              <w:t>+3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51C09" w:rsidRPr="00551C09" w:rsidRDefault="00551C09" w:rsidP="00A25EB3">
            <w:pPr>
              <w:ind w:right="23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val="en-US" w:eastAsia="en-US"/>
              </w:rPr>
            </w:pPr>
            <w:r w:rsidRPr="00551C09">
              <w:rPr>
                <w:color w:val="000000"/>
                <w:sz w:val="28"/>
                <w:szCs w:val="28"/>
                <w:lang w:val="en-US" w:eastAsia="en-US"/>
              </w:rPr>
              <w:t>+3</w:t>
            </w:r>
          </w:p>
        </w:tc>
        <w:tc>
          <w:tcPr>
            <w:tcW w:w="10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51C09" w:rsidRPr="00551C09" w:rsidRDefault="00551C09" w:rsidP="00A25EB3">
            <w:pPr>
              <w:spacing w:after="160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eastAsia="en-US"/>
              </w:rPr>
            </w:pPr>
            <w:r w:rsidRPr="00551C09">
              <w:rPr>
                <w:rFonts w:ascii="Calibri" w:eastAsia="Calibri" w:hAnsi="Calibri" w:cs="Calibri"/>
                <w:color w:val="000000"/>
                <w:sz w:val="28"/>
                <w:szCs w:val="28"/>
                <w:lang w:eastAsia="en-US"/>
              </w:rPr>
              <w:t>+5</w:t>
            </w:r>
          </w:p>
        </w:tc>
      </w:tr>
      <w:tr w:rsidR="00551C09" w:rsidRPr="00551C09" w:rsidTr="00A25EB3">
        <w:trPr>
          <w:trHeight w:val="250"/>
          <w:jc w:val="center"/>
        </w:trPr>
        <w:tc>
          <w:tcPr>
            <w:tcW w:w="64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51C09" w:rsidRPr="00551C09" w:rsidRDefault="00551C09" w:rsidP="00A25EB3">
            <w:pPr>
              <w:ind w:right="19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val="en-US" w:eastAsia="en-US"/>
              </w:rPr>
            </w:pPr>
            <w:r w:rsidRPr="00551C09">
              <w:rPr>
                <w:color w:val="000000"/>
                <w:sz w:val="28"/>
                <w:szCs w:val="28"/>
                <w:lang w:val="en-US" w:eastAsia="en-US"/>
              </w:rPr>
              <w:t>1.5.</w:t>
            </w:r>
          </w:p>
        </w:tc>
        <w:tc>
          <w:tcPr>
            <w:tcW w:w="33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51C09" w:rsidRPr="00551C09" w:rsidRDefault="00551C09" w:rsidP="00A25EB3">
            <w:pPr>
              <w:ind w:left="13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eastAsia="en-US"/>
              </w:rPr>
            </w:pPr>
            <w:r w:rsidRPr="00551C09">
              <w:rPr>
                <w:color w:val="000000"/>
                <w:sz w:val="28"/>
                <w:szCs w:val="28"/>
                <w:lang w:eastAsia="en-US"/>
              </w:rPr>
              <w:t>Прыжок в длину с места толчком двумя ногами</w:t>
            </w:r>
          </w:p>
        </w:tc>
        <w:tc>
          <w:tcPr>
            <w:tcW w:w="117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51C09" w:rsidRPr="00551C09" w:rsidRDefault="00551C09" w:rsidP="00A25EB3">
            <w:pPr>
              <w:ind w:left="17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eastAsia="en-US"/>
              </w:rPr>
            </w:pPr>
            <w:r w:rsidRPr="00551C09">
              <w:rPr>
                <w:color w:val="000000"/>
                <w:sz w:val="28"/>
                <w:szCs w:val="28"/>
                <w:lang w:eastAsia="en-US"/>
              </w:rPr>
              <w:t>см</w:t>
            </w:r>
          </w:p>
        </w:tc>
        <w:tc>
          <w:tcPr>
            <w:tcW w:w="21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51C09" w:rsidRPr="00551C09" w:rsidRDefault="00551C09" w:rsidP="00A25EB3">
            <w:pPr>
              <w:ind w:right="11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val="en-US" w:eastAsia="en-US"/>
              </w:rPr>
            </w:pPr>
            <w:r w:rsidRPr="00551C09">
              <w:rPr>
                <w:color w:val="000000"/>
                <w:sz w:val="28"/>
                <w:szCs w:val="28"/>
                <w:lang w:eastAsia="en-US"/>
              </w:rPr>
              <w:t>Не менее</w:t>
            </w:r>
          </w:p>
        </w:tc>
        <w:tc>
          <w:tcPr>
            <w:tcW w:w="21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51C09" w:rsidRPr="00551C09" w:rsidRDefault="00551C09" w:rsidP="00A25EB3">
            <w:pPr>
              <w:ind w:right="2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val="en-US" w:eastAsia="en-US"/>
              </w:rPr>
            </w:pPr>
            <w:r w:rsidRPr="00551C09">
              <w:rPr>
                <w:color w:val="000000"/>
                <w:sz w:val="28"/>
                <w:szCs w:val="28"/>
                <w:lang w:eastAsia="en-US"/>
              </w:rPr>
              <w:t>Не менее</w:t>
            </w:r>
          </w:p>
        </w:tc>
      </w:tr>
      <w:tr w:rsidR="00551C09" w:rsidRPr="00551C09" w:rsidTr="00A25EB3">
        <w:trPr>
          <w:trHeight w:val="204"/>
          <w:jc w:val="center"/>
        </w:trPr>
        <w:tc>
          <w:tcPr>
            <w:tcW w:w="64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551C09" w:rsidRPr="00551C09" w:rsidRDefault="00551C09" w:rsidP="00A25EB3">
            <w:pPr>
              <w:spacing w:after="160"/>
              <w:rPr>
                <w:rFonts w:ascii="Calibri" w:eastAsia="Calibri" w:hAnsi="Calibri" w:cs="Calibri"/>
                <w:color w:val="000000"/>
                <w:sz w:val="28"/>
                <w:szCs w:val="28"/>
                <w:lang w:val="en-US" w:eastAsia="en-US"/>
              </w:rPr>
            </w:pPr>
          </w:p>
        </w:tc>
        <w:tc>
          <w:tcPr>
            <w:tcW w:w="336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51C09" w:rsidRPr="00551C09" w:rsidRDefault="00551C09" w:rsidP="00A25EB3">
            <w:pPr>
              <w:spacing w:after="160"/>
              <w:rPr>
                <w:rFonts w:ascii="Calibri" w:eastAsia="Calibri" w:hAnsi="Calibri" w:cs="Calibri"/>
                <w:color w:val="000000"/>
                <w:sz w:val="28"/>
                <w:szCs w:val="28"/>
                <w:lang w:val="en-US" w:eastAsia="en-US"/>
              </w:rPr>
            </w:pPr>
          </w:p>
        </w:tc>
        <w:tc>
          <w:tcPr>
            <w:tcW w:w="117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551C09" w:rsidRPr="00551C09" w:rsidRDefault="00551C09" w:rsidP="00A25EB3">
            <w:pPr>
              <w:spacing w:after="160"/>
              <w:rPr>
                <w:rFonts w:ascii="Calibri" w:eastAsia="Calibri" w:hAnsi="Calibri" w:cs="Calibri"/>
                <w:color w:val="000000"/>
                <w:sz w:val="28"/>
                <w:szCs w:val="28"/>
                <w:lang w:val="en-US" w:eastAsia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51C09" w:rsidRPr="00551C09" w:rsidRDefault="00551C09" w:rsidP="00A25EB3">
            <w:pPr>
              <w:ind w:left="46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val="en-US" w:eastAsia="en-US"/>
              </w:rPr>
            </w:pPr>
            <w:r w:rsidRPr="00551C09">
              <w:rPr>
                <w:color w:val="000000"/>
                <w:sz w:val="28"/>
                <w:szCs w:val="28"/>
                <w:lang w:val="en-US" w:eastAsia="en-US"/>
              </w:rPr>
              <w:t>85</w:t>
            </w:r>
          </w:p>
        </w:tc>
        <w:tc>
          <w:tcPr>
            <w:tcW w:w="1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51C09" w:rsidRPr="00551C09" w:rsidRDefault="00551C09" w:rsidP="00A25EB3">
            <w:pPr>
              <w:ind w:left="39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val="en-US" w:eastAsia="en-US"/>
              </w:rPr>
            </w:pPr>
            <w:r w:rsidRPr="00551C09">
              <w:rPr>
                <w:color w:val="000000"/>
                <w:sz w:val="28"/>
                <w:szCs w:val="28"/>
                <w:lang w:val="en-US" w:eastAsia="en-US"/>
              </w:rPr>
              <w:t>77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51C09" w:rsidRPr="00551C09" w:rsidRDefault="00551C09" w:rsidP="00A25EB3">
            <w:pPr>
              <w:ind w:left="11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val="en-US" w:eastAsia="en-US"/>
              </w:rPr>
            </w:pPr>
            <w:r w:rsidRPr="00551C09">
              <w:rPr>
                <w:color w:val="000000"/>
                <w:sz w:val="28"/>
                <w:szCs w:val="28"/>
                <w:lang w:val="en-US" w:eastAsia="en-US"/>
              </w:rPr>
              <w:t>95</w:t>
            </w:r>
          </w:p>
        </w:tc>
        <w:tc>
          <w:tcPr>
            <w:tcW w:w="10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51C09" w:rsidRPr="00551C09" w:rsidRDefault="00551C09" w:rsidP="00A25EB3">
            <w:pPr>
              <w:ind w:right="12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val="en-US" w:eastAsia="en-US"/>
              </w:rPr>
            </w:pPr>
            <w:r w:rsidRPr="00551C09">
              <w:rPr>
                <w:color w:val="000000"/>
                <w:sz w:val="28"/>
                <w:szCs w:val="28"/>
                <w:lang w:val="en-US" w:eastAsia="en-US"/>
              </w:rPr>
              <w:t>87</w:t>
            </w:r>
          </w:p>
        </w:tc>
      </w:tr>
      <w:tr w:rsidR="00551C09" w:rsidRPr="00551C09" w:rsidTr="00A25EB3">
        <w:trPr>
          <w:trHeight w:val="249"/>
          <w:jc w:val="center"/>
        </w:trPr>
        <w:tc>
          <w:tcPr>
            <w:tcW w:w="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551C09" w:rsidRPr="00551C09" w:rsidRDefault="00551C09" w:rsidP="00A25EB3">
            <w:pPr>
              <w:spacing w:after="160"/>
              <w:rPr>
                <w:rFonts w:ascii="Calibri" w:eastAsia="Calibri" w:hAnsi="Calibri" w:cs="Calibri"/>
                <w:color w:val="000000"/>
                <w:sz w:val="28"/>
                <w:szCs w:val="28"/>
                <w:lang w:val="en-US" w:eastAsia="en-US"/>
              </w:rPr>
            </w:pPr>
          </w:p>
        </w:tc>
        <w:tc>
          <w:tcPr>
            <w:tcW w:w="8746" w:type="dxa"/>
            <w:gridSpan w:val="6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51C09" w:rsidRPr="00551C09" w:rsidRDefault="00551C09" w:rsidP="00A25EB3">
            <w:pPr>
              <w:ind w:right="91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eastAsia="en-US"/>
              </w:rPr>
            </w:pPr>
            <w:r w:rsidRPr="00551C09">
              <w:rPr>
                <w:color w:val="000000"/>
                <w:sz w:val="28"/>
                <w:szCs w:val="28"/>
                <w:lang w:val="en-US" w:eastAsia="en-US"/>
              </w:rPr>
              <w:t xml:space="preserve">2. </w:t>
            </w:r>
            <w:r w:rsidRPr="00551C09">
              <w:rPr>
                <w:color w:val="000000"/>
                <w:sz w:val="28"/>
                <w:szCs w:val="28"/>
                <w:lang w:eastAsia="en-US"/>
              </w:rPr>
              <w:t>Нормативы специальной физической подготовки</w:t>
            </w:r>
          </w:p>
        </w:tc>
      </w:tr>
      <w:tr w:rsidR="00551C09" w:rsidRPr="00551C09" w:rsidTr="00A25EB3">
        <w:trPr>
          <w:trHeight w:val="245"/>
          <w:jc w:val="center"/>
        </w:trPr>
        <w:tc>
          <w:tcPr>
            <w:tcW w:w="64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51C09" w:rsidRPr="00551C09" w:rsidRDefault="00551C09" w:rsidP="00A25EB3">
            <w:pPr>
              <w:ind w:right="24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val="en-US" w:eastAsia="en-US"/>
              </w:rPr>
            </w:pPr>
            <w:r w:rsidRPr="00551C09">
              <w:rPr>
                <w:color w:val="000000"/>
                <w:sz w:val="28"/>
                <w:szCs w:val="28"/>
                <w:lang w:val="en-US" w:eastAsia="en-US"/>
              </w:rPr>
              <w:t>2.1.</w:t>
            </w:r>
          </w:p>
        </w:tc>
        <w:tc>
          <w:tcPr>
            <w:tcW w:w="33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51C09" w:rsidRPr="00551C09" w:rsidRDefault="00551C09" w:rsidP="00A25EB3">
            <w:pPr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551C09">
              <w:rPr>
                <w:rFonts w:eastAsia="Calibri"/>
                <w:color w:val="000000"/>
                <w:sz w:val="28"/>
                <w:szCs w:val="28"/>
                <w:lang w:eastAsia="en-US"/>
              </w:rPr>
              <w:t>Прыжки на скакалке на двух ногах (за 1 мин)</w:t>
            </w:r>
          </w:p>
        </w:tc>
        <w:tc>
          <w:tcPr>
            <w:tcW w:w="117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51C09" w:rsidRPr="00551C09" w:rsidRDefault="00551C09" w:rsidP="00A25EB3">
            <w:pPr>
              <w:ind w:right="2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eastAsia="en-US"/>
              </w:rPr>
            </w:pPr>
            <w:r w:rsidRPr="00551C09">
              <w:rPr>
                <w:color w:val="000000"/>
                <w:sz w:val="28"/>
                <w:szCs w:val="28"/>
                <w:lang w:eastAsia="en-US"/>
              </w:rPr>
              <w:t>количество раз</w:t>
            </w:r>
          </w:p>
        </w:tc>
        <w:tc>
          <w:tcPr>
            <w:tcW w:w="21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51C09" w:rsidRPr="00551C09" w:rsidRDefault="00551C09" w:rsidP="00A25EB3">
            <w:pPr>
              <w:ind w:right="11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val="en-US" w:eastAsia="en-US"/>
              </w:rPr>
            </w:pPr>
            <w:r w:rsidRPr="00551C09">
              <w:rPr>
                <w:color w:val="000000"/>
                <w:sz w:val="28"/>
                <w:szCs w:val="28"/>
                <w:lang w:eastAsia="en-US"/>
              </w:rPr>
              <w:t>Не менее</w:t>
            </w:r>
          </w:p>
        </w:tc>
        <w:tc>
          <w:tcPr>
            <w:tcW w:w="21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51C09" w:rsidRPr="00551C09" w:rsidRDefault="00551C09" w:rsidP="00A25EB3">
            <w:pPr>
              <w:ind w:left="8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val="en-US" w:eastAsia="en-US"/>
              </w:rPr>
            </w:pPr>
            <w:r w:rsidRPr="00551C09">
              <w:rPr>
                <w:color w:val="000000"/>
                <w:sz w:val="28"/>
                <w:szCs w:val="28"/>
                <w:lang w:eastAsia="en-US"/>
              </w:rPr>
              <w:t>Не менее</w:t>
            </w:r>
          </w:p>
        </w:tc>
      </w:tr>
      <w:tr w:rsidR="00551C09" w:rsidRPr="00551C09" w:rsidTr="00A25EB3">
        <w:trPr>
          <w:trHeight w:val="178"/>
          <w:jc w:val="center"/>
        </w:trPr>
        <w:tc>
          <w:tcPr>
            <w:tcW w:w="64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551C09" w:rsidRPr="00551C09" w:rsidRDefault="00551C09" w:rsidP="00A25EB3">
            <w:pPr>
              <w:spacing w:after="160"/>
              <w:rPr>
                <w:rFonts w:ascii="Calibri" w:eastAsia="Calibri" w:hAnsi="Calibri" w:cs="Calibri"/>
                <w:color w:val="000000"/>
                <w:sz w:val="28"/>
                <w:szCs w:val="28"/>
                <w:lang w:val="en-US" w:eastAsia="en-US"/>
              </w:rPr>
            </w:pPr>
          </w:p>
        </w:tc>
        <w:tc>
          <w:tcPr>
            <w:tcW w:w="336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51C09" w:rsidRPr="00551C09" w:rsidRDefault="00551C09" w:rsidP="00A25EB3">
            <w:pPr>
              <w:spacing w:after="160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val="en-US" w:eastAsia="en-US"/>
              </w:rPr>
            </w:pPr>
          </w:p>
        </w:tc>
        <w:tc>
          <w:tcPr>
            <w:tcW w:w="117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551C09" w:rsidRPr="00551C09" w:rsidRDefault="00551C09" w:rsidP="00A25EB3">
            <w:pPr>
              <w:spacing w:after="160"/>
              <w:rPr>
                <w:rFonts w:ascii="Calibri" w:eastAsia="Calibri" w:hAnsi="Calibri" w:cs="Calibri"/>
                <w:color w:val="000000"/>
                <w:sz w:val="28"/>
                <w:szCs w:val="28"/>
                <w:lang w:val="en-US" w:eastAsia="en-US"/>
              </w:rPr>
            </w:pPr>
          </w:p>
        </w:tc>
        <w:tc>
          <w:tcPr>
            <w:tcW w:w="21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51C09" w:rsidRPr="00551C09" w:rsidRDefault="00551C09" w:rsidP="00A25EB3">
            <w:pPr>
              <w:ind w:right="20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val="en-US" w:eastAsia="en-US"/>
              </w:rPr>
            </w:pPr>
            <w:r w:rsidRPr="00551C09">
              <w:rPr>
                <w:color w:val="000000"/>
                <w:sz w:val="28"/>
                <w:szCs w:val="28"/>
                <w:lang w:val="en-US" w:eastAsia="en-US"/>
              </w:rPr>
              <w:t>65</w:t>
            </w:r>
          </w:p>
        </w:tc>
        <w:tc>
          <w:tcPr>
            <w:tcW w:w="21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51C09" w:rsidRPr="00551C09" w:rsidRDefault="00551C09" w:rsidP="00A25EB3">
            <w:pPr>
              <w:ind w:right="2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val="en-US" w:eastAsia="en-US"/>
              </w:rPr>
            </w:pPr>
            <w:r w:rsidRPr="00551C09">
              <w:rPr>
                <w:color w:val="000000"/>
                <w:sz w:val="28"/>
                <w:szCs w:val="28"/>
                <w:lang w:val="en-US" w:eastAsia="en-US"/>
              </w:rPr>
              <w:t>68</w:t>
            </w:r>
          </w:p>
        </w:tc>
      </w:tr>
      <w:tr w:rsidR="00551C09" w:rsidRPr="00551C09" w:rsidTr="00A25EB3">
        <w:trPr>
          <w:trHeight w:val="245"/>
          <w:jc w:val="center"/>
        </w:trPr>
        <w:tc>
          <w:tcPr>
            <w:tcW w:w="64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51C09" w:rsidRPr="00551C09" w:rsidRDefault="00551C09" w:rsidP="00A25EB3">
            <w:pPr>
              <w:ind w:right="24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val="en-US" w:eastAsia="en-US"/>
              </w:rPr>
            </w:pPr>
            <w:r w:rsidRPr="00551C09">
              <w:rPr>
                <w:color w:val="000000"/>
                <w:sz w:val="28"/>
                <w:szCs w:val="28"/>
                <w:lang w:val="en-US" w:eastAsia="en-US"/>
              </w:rPr>
              <w:t>2.2,</w:t>
            </w:r>
          </w:p>
        </w:tc>
        <w:tc>
          <w:tcPr>
            <w:tcW w:w="33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51C09" w:rsidRPr="00551C09" w:rsidRDefault="00551C09" w:rsidP="00A25EB3">
            <w:pPr>
              <w:ind w:right="67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551C09">
              <w:rPr>
                <w:color w:val="000000"/>
                <w:sz w:val="28"/>
                <w:szCs w:val="28"/>
                <w:lang w:eastAsia="en-US"/>
              </w:rPr>
              <w:t xml:space="preserve">Прыжки на скакалке на одной ноге </w:t>
            </w:r>
            <w:r w:rsidRPr="00551C09">
              <w:rPr>
                <w:rFonts w:eastAsia="Calibri"/>
                <w:color w:val="000000"/>
                <w:sz w:val="28"/>
                <w:szCs w:val="28"/>
                <w:lang w:eastAsia="en-US"/>
              </w:rPr>
              <w:t>(за 1 мин)</w:t>
            </w:r>
          </w:p>
        </w:tc>
        <w:tc>
          <w:tcPr>
            <w:tcW w:w="117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51C09" w:rsidRPr="00551C09" w:rsidRDefault="00551C09" w:rsidP="00A25EB3">
            <w:pPr>
              <w:ind w:right="2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eastAsia="en-US"/>
              </w:rPr>
            </w:pPr>
            <w:r w:rsidRPr="00551C09">
              <w:rPr>
                <w:color w:val="000000"/>
                <w:sz w:val="28"/>
                <w:szCs w:val="28"/>
                <w:lang w:eastAsia="en-US"/>
              </w:rPr>
              <w:t>количество раз</w:t>
            </w:r>
          </w:p>
        </w:tc>
        <w:tc>
          <w:tcPr>
            <w:tcW w:w="21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51C09" w:rsidRPr="00551C09" w:rsidRDefault="00551C09" w:rsidP="00A25EB3">
            <w:pPr>
              <w:ind w:right="1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val="en-US" w:eastAsia="en-US"/>
              </w:rPr>
            </w:pPr>
            <w:r w:rsidRPr="00551C09">
              <w:rPr>
                <w:color w:val="000000"/>
                <w:sz w:val="28"/>
                <w:szCs w:val="28"/>
                <w:lang w:eastAsia="en-US"/>
              </w:rPr>
              <w:t>Не менее</w:t>
            </w:r>
          </w:p>
        </w:tc>
        <w:tc>
          <w:tcPr>
            <w:tcW w:w="21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51C09" w:rsidRPr="00551C09" w:rsidRDefault="00551C09" w:rsidP="00A25EB3">
            <w:pPr>
              <w:ind w:left="8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val="en-US" w:eastAsia="en-US"/>
              </w:rPr>
            </w:pPr>
            <w:r w:rsidRPr="00551C09">
              <w:rPr>
                <w:color w:val="000000"/>
                <w:sz w:val="28"/>
                <w:szCs w:val="28"/>
                <w:lang w:eastAsia="en-US"/>
              </w:rPr>
              <w:t>Не менее</w:t>
            </w:r>
          </w:p>
        </w:tc>
      </w:tr>
      <w:tr w:rsidR="00551C09" w:rsidRPr="00551C09" w:rsidTr="00A25EB3">
        <w:trPr>
          <w:trHeight w:val="88"/>
          <w:jc w:val="center"/>
        </w:trPr>
        <w:tc>
          <w:tcPr>
            <w:tcW w:w="64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51C09" w:rsidRPr="00551C09" w:rsidRDefault="00551C09" w:rsidP="00A25EB3">
            <w:pPr>
              <w:spacing w:after="160"/>
              <w:rPr>
                <w:rFonts w:ascii="Calibri" w:eastAsia="Calibri" w:hAnsi="Calibri" w:cs="Calibri"/>
                <w:color w:val="000000"/>
                <w:sz w:val="28"/>
                <w:szCs w:val="28"/>
                <w:lang w:val="en-US" w:eastAsia="en-US"/>
              </w:rPr>
            </w:pPr>
          </w:p>
        </w:tc>
        <w:tc>
          <w:tcPr>
            <w:tcW w:w="336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51C09" w:rsidRPr="00551C09" w:rsidRDefault="00551C09" w:rsidP="00A25EB3">
            <w:pPr>
              <w:spacing w:after="160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val="en-US" w:eastAsia="en-US"/>
              </w:rPr>
            </w:pPr>
          </w:p>
        </w:tc>
        <w:tc>
          <w:tcPr>
            <w:tcW w:w="117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51C09" w:rsidRPr="00551C09" w:rsidRDefault="00551C09" w:rsidP="00A25EB3">
            <w:pPr>
              <w:spacing w:after="160"/>
              <w:rPr>
                <w:rFonts w:ascii="Calibri" w:eastAsia="Calibri" w:hAnsi="Calibri" w:cs="Calibri"/>
                <w:color w:val="000000"/>
                <w:sz w:val="28"/>
                <w:szCs w:val="28"/>
                <w:lang w:val="en-US" w:eastAsia="en-US"/>
              </w:rPr>
            </w:pPr>
          </w:p>
        </w:tc>
        <w:tc>
          <w:tcPr>
            <w:tcW w:w="21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51C09" w:rsidRPr="00551C09" w:rsidRDefault="00551C09" w:rsidP="00A25EB3">
            <w:pPr>
              <w:spacing w:after="16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551C09">
              <w:rPr>
                <w:rFonts w:eastAsia="Calibri"/>
                <w:color w:val="000000"/>
                <w:sz w:val="28"/>
                <w:szCs w:val="28"/>
                <w:lang w:eastAsia="en-US"/>
              </w:rPr>
              <w:t>30</w:t>
            </w:r>
          </w:p>
        </w:tc>
        <w:tc>
          <w:tcPr>
            <w:tcW w:w="21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51C09" w:rsidRPr="00551C09" w:rsidRDefault="00551C09" w:rsidP="00A25EB3">
            <w:pPr>
              <w:ind w:left="3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val="en-US" w:eastAsia="en-US"/>
              </w:rPr>
            </w:pPr>
            <w:r w:rsidRPr="00551C09">
              <w:rPr>
                <w:color w:val="000000"/>
                <w:sz w:val="28"/>
                <w:szCs w:val="28"/>
                <w:lang w:val="en-US" w:eastAsia="en-US"/>
              </w:rPr>
              <w:t>35</w:t>
            </w:r>
          </w:p>
        </w:tc>
      </w:tr>
      <w:tr w:rsidR="00551C09" w:rsidRPr="00551C09" w:rsidTr="00A25EB3">
        <w:trPr>
          <w:trHeight w:val="250"/>
          <w:jc w:val="center"/>
        </w:trPr>
        <w:tc>
          <w:tcPr>
            <w:tcW w:w="64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51C09" w:rsidRPr="00551C09" w:rsidRDefault="00551C09" w:rsidP="00A25EB3">
            <w:pPr>
              <w:ind w:right="19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val="en-US" w:eastAsia="en-US"/>
              </w:rPr>
            </w:pPr>
            <w:r w:rsidRPr="00551C09">
              <w:rPr>
                <w:color w:val="000000"/>
                <w:sz w:val="28"/>
                <w:szCs w:val="28"/>
                <w:lang w:val="en-US" w:eastAsia="en-US"/>
              </w:rPr>
              <w:t>2.3.</w:t>
            </w:r>
          </w:p>
        </w:tc>
        <w:tc>
          <w:tcPr>
            <w:tcW w:w="33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51C09" w:rsidRPr="00551C09" w:rsidRDefault="00551C09" w:rsidP="00A25EB3">
            <w:pPr>
              <w:ind w:right="95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551C09">
              <w:rPr>
                <w:color w:val="000000"/>
                <w:sz w:val="28"/>
                <w:szCs w:val="28"/>
                <w:lang w:eastAsia="en-US"/>
              </w:rPr>
              <w:t>Выкрут</w:t>
            </w:r>
            <w:proofErr w:type="spellEnd"/>
            <w:r w:rsidRPr="00551C09">
              <w:rPr>
                <w:color w:val="000000"/>
                <w:sz w:val="28"/>
                <w:szCs w:val="28"/>
                <w:lang w:eastAsia="en-US"/>
              </w:rPr>
              <w:t xml:space="preserve"> прямых рук вперед — назад с шириной хвата</w:t>
            </w:r>
          </w:p>
        </w:tc>
        <w:tc>
          <w:tcPr>
            <w:tcW w:w="117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51C09" w:rsidRPr="00551C09" w:rsidRDefault="00551C09" w:rsidP="00A25EB3">
            <w:pPr>
              <w:ind w:left="89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eastAsia="en-US"/>
              </w:rPr>
            </w:pPr>
            <w:r w:rsidRPr="00551C09">
              <w:rPr>
                <w:color w:val="000000"/>
                <w:sz w:val="28"/>
                <w:szCs w:val="28"/>
                <w:lang w:eastAsia="en-US"/>
              </w:rPr>
              <w:t>см</w:t>
            </w:r>
          </w:p>
        </w:tc>
        <w:tc>
          <w:tcPr>
            <w:tcW w:w="21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51C09" w:rsidRPr="00551C09" w:rsidRDefault="00551C09" w:rsidP="00A25EB3">
            <w:pPr>
              <w:ind w:left="8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val="en-US" w:eastAsia="en-US"/>
              </w:rPr>
            </w:pPr>
            <w:r w:rsidRPr="00551C09">
              <w:rPr>
                <w:color w:val="000000"/>
                <w:sz w:val="28"/>
                <w:szCs w:val="28"/>
                <w:lang w:eastAsia="en-US"/>
              </w:rPr>
              <w:t>Не менее</w:t>
            </w:r>
          </w:p>
        </w:tc>
        <w:tc>
          <w:tcPr>
            <w:tcW w:w="21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51C09" w:rsidRPr="00551C09" w:rsidRDefault="00551C09" w:rsidP="00A25EB3">
            <w:pPr>
              <w:ind w:left="17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val="en-US" w:eastAsia="en-US"/>
              </w:rPr>
            </w:pPr>
            <w:r w:rsidRPr="00551C09">
              <w:rPr>
                <w:color w:val="000000"/>
                <w:sz w:val="28"/>
                <w:szCs w:val="28"/>
                <w:lang w:eastAsia="en-US"/>
              </w:rPr>
              <w:t>Не менее</w:t>
            </w:r>
          </w:p>
        </w:tc>
      </w:tr>
      <w:tr w:rsidR="00551C09" w:rsidRPr="00551C09" w:rsidTr="00A25EB3">
        <w:trPr>
          <w:trHeight w:val="85"/>
          <w:jc w:val="center"/>
        </w:trPr>
        <w:tc>
          <w:tcPr>
            <w:tcW w:w="64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51C09" w:rsidRPr="00551C09" w:rsidRDefault="00551C09" w:rsidP="00A25EB3">
            <w:pPr>
              <w:spacing w:after="160"/>
              <w:rPr>
                <w:rFonts w:ascii="Calibri" w:eastAsia="Calibri" w:hAnsi="Calibri" w:cs="Calibri"/>
                <w:color w:val="000000"/>
                <w:sz w:val="28"/>
                <w:szCs w:val="28"/>
                <w:lang w:val="en-US" w:eastAsia="en-US"/>
              </w:rPr>
            </w:pPr>
          </w:p>
        </w:tc>
        <w:tc>
          <w:tcPr>
            <w:tcW w:w="336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51C09" w:rsidRPr="00551C09" w:rsidRDefault="00551C09" w:rsidP="00A25EB3">
            <w:pPr>
              <w:spacing w:after="160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val="en-US" w:eastAsia="en-US"/>
              </w:rPr>
            </w:pPr>
          </w:p>
        </w:tc>
        <w:tc>
          <w:tcPr>
            <w:tcW w:w="117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51C09" w:rsidRPr="00551C09" w:rsidRDefault="00551C09" w:rsidP="00A25EB3">
            <w:pPr>
              <w:spacing w:after="160"/>
              <w:rPr>
                <w:rFonts w:ascii="Calibri" w:eastAsia="Calibri" w:hAnsi="Calibri" w:cs="Calibri"/>
                <w:color w:val="000000"/>
                <w:sz w:val="28"/>
                <w:szCs w:val="28"/>
                <w:lang w:val="en-US" w:eastAsia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51C09" w:rsidRPr="00551C09" w:rsidRDefault="00551C09" w:rsidP="00A25EB3">
            <w:pPr>
              <w:ind w:right="55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val="en-US" w:eastAsia="en-US"/>
              </w:rPr>
            </w:pPr>
            <w:r w:rsidRPr="00551C09">
              <w:rPr>
                <w:color w:val="000000"/>
                <w:sz w:val="28"/>
                <w:szCs w:val="28"/>
                <w:lang w:val="en-US" w:eastAsia="en-US"/>
              </w:rPr>
              <w:t>50</w:t>
            </w:r>
          </w:p>
        </w:tc>
        <w:tc>
          <w:tcPr>
            <w:tcW w:w="1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51C09" w:rsidRPr="00551C09" w:rsidRDefault="00551C09" w:rsidP="00A25EB3">
            <w:pPr>
              <w:ind w:right="71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val="en-US" w:eastAsia="en-US"/>
              </w:rPr>
            </w:pPr>
            <w:r w:rsidRPr="00551C09">
              <w:rPr>
                <w:color w:val="000000"/>
                <w:sz w:val="28"/>
                <w:szCs w:val="28"/>
                <w:lang w:val="en-US" w:eastAsia="en-US"/>
              </w:rPr>
              <w:t>40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51C09" w:rsidRPr="00551C09" w:rsidRDefault="00551C09" w:rsidP="00A25EB3">
            <w:pPr>
              <w:ind w:left="25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val="en-US" w:eastAsia="en-US"/>
              </w:rPr>
            </w:pPr>
            <w:r w:rsidRPr="00551C09">
              <w:rPr>
                <w:color w:val="000000"/>
                <w:sz w:val="28"/>
                <w:szCs w:val="28"/>
                <w:lang w:val="en-US" w:eastAsia="en-US"/>
              </w:rPr>
              <w:t>47</w:t>
            </w:r>
          </w:p>
        </w:tc>
        <w:tc>
          <w:tcPr>
            <w:tcW w:w="10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51C09" w:rsidRPr="00551C09" w:rsidRDefault="00551C09" w:rsidP="00A25EB3">
            <w:pPr>
              <w:ind w:left="7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val="en-US" w:eastAsia="en-US"/>
              </w:rPr>
            </w:pPr>
            <w:r w:rsidRPr="00551C09">
              <w:rPr>
                <w:color w:val="000000"/>
                <w:sz w:val="28"/>
                <w:szCs w:val="28"/>
                <w:lang w:val="en-US" w:eastAsia="en-US"/>
              </w:rPr>
              <w:t>37</w:t>
            </w:r>
          </w:p>
        </w:tc>
      </w:tr>
      <w:tr w:rsidR="00551C09" w:rsidRPr="00551C09" w:rsidTr="00A25EB3">
        <w:trPr>
          <w:trHeight w:val="242"/>
          <w:jc w:val="center"/>
        </w:trPr>
        <w:tc>
          <w:tcPr>
            <w:tcW w:w="64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51C09" w:rsidRPr="00551C09" w:rsidRDefault="00551C09" w:rsidP="00A25EB3">
            <w:pPr>
              <w:ind w:right="14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val="en-US" w:eastAsia="en-US"/>
              </w:rPr>
            </w:pPr>
            <w:r w:rsidRPr="00551C09">
              <w:rPr>
                <w:color w:val="000000"/>
                <w:sz w:val="28"/>
                <w:szCs w:val="28"/>
                <w:lang w:val="en-US" w:eastAsia="en-US"/>
              </w:rPr>
              <w:t>2.4.</w:t>
            </w:r>
          </w:p>
        </w:tc>
        <w:tc>
          <w:tcPr>
            <w:tcW w:w="33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51C09" w:rsidRPr="00551C09" w:rsidRDefault="00551C09" w:rsidP="00A25EB3">
            <w:pPr>
              <w:ind w:right="146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eastAsia="en-US"/>
              </w:rPr>
            </w:pPr>
            <w:r w:rsidRPr="00551C09">
              <w:rPr>
                <w:color w:val="000000"/>
                <w:sz w:val="28"/>
                <w:szCs w:val="28"/>
                <w:lang w:eastAsia="en-US"/>
              </w:rPr>
              <w:t>Прыжок в высоту с места</w:t>
            </w:r>
          </w:p>
        </w:tc>
        <w:tc>
          <w:tcPr>
            <w:tcW w:w="117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51C09" w:rsidRPr="00551C09" w:rsidRDefault="00551C09" w:rsidP="00A25EB3">
            <w:pPr>
              <w:ind w:left="94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eastAsia="en-US"/>
              </w:rPr>
            </w:pPr>
            <w:r w:rsidRPr="00551C09">
              <w:rPr>
                <w:color w:val="000000"/>
                <w:sz w:val="28"/>
                <w:szCs w:val="28"/>
                <w:lang w:eastAsia="en-US"/>
              </w:rPr>
              <w:t>см</w:t>
            </w:r>
          </w:p>
        </w:tc>
        <w:tc>
          <w:tcPr>
            <w:tcW w:w="21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51C09" w:rsidRPr="00551C09" w:rsidRDefault="00551C09" w:rsidP="00A25EB3">
            <w:pPr>
              <w:ind w:left="13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val="en-US" w:eastAsia="en-US"/>
              </w:rPr>
            </w:pPr>
            <w:r w:rsidRPr="00551C09">
              <w:rPr>
                <w:color w:val="000000"/>
                <w:sz w:val="28"/>
                <w:szCs w:val="28"/>
                <w:lang w:eastAsia="en-US"/>
              </w:rPr>
              <w:t>Не менее</w:t>
            </w:r>
          </w:p>
        </w:tc>
        <w:tc>
          <w:tcPr>
            <w:tcW w:w="21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51C09" w:rsidRPr="00551C09" w:rsidRDefault="00551C09" w:rsidP="00A25EB3">
            <w:pPr>
              <w:ind w:left="27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val="en-US" w:eastAsia="en-US"/>
              </w:rPr>
            </w:pPr>
            <w:r w:rsidRPr="00551C09">
              <w:rPr>
                <w:color w:val="000000"/>
                <w:sz w:val="28"/>
                <w:szCs w:val="28"/>
                <w:lang w:eastAsia="en-US"/>
              </w:rPr>
              <w:t>Не менее</w:t>
            </w:r>
          </w:p>
        </w:tc>
      </w:tr>
      <w:tr w:rsidR="00551C09" w:rsidRPr="00551C09" w:rsidTr="00A25EB3">
        <w:trPr>
          <w:trHeight w:val="253"/>
          <w:jc w:val="center"/>
        </w:trPr>
        <w:tc>
          <w:tcPr>
            <w:tcW w:w="64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51C09" w:rsidRPr="00551C09" w:rsidRDefault="00551C09" w:rsidP="00A25EB3">
            <w:pPr>
              <w:spacing w:after="160"/>
              <w:rPr>
                <w:rFonts w:ascii="Calibri" w:eastAsia="Calibri" w:hAnsi="Calibri" w:cs="Calibri"/>
                <w:color w:val="000000"/>
                <w:sz w:val="28"/>
                <w:szCs w:val="28"/>
                <w:lang w:val="en-US" w:eastAsia="en-US"/>
              </w:rPr>
            </w:pPr>
          </w:p>
        </w:tc>
        <w:tc>
          <w:tcPr>
            <w:tcW w:w="336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51C09" w:rsidRPr="00551C09" w:rsidRDefault="00551C09" w:rsidP="00A25EB3">
            <w:pPr>
              <w:spacing w:after="160"/>
              <w:rPr>
                <w:rFonts w:ascii="Calibri" w:eastAsia="Calibri" w:hAnsi="Calibri" w:cs="Calibri"/>
                <w:color w:val="000000"/>
                <w:sz w:val="28"/>
                <w:szCs w:val="28"/>
                <w:lang w:val="en-US" w:eastAsia="en-US"/>
              </w:rPr>
            </w:pPr>
          </w:p>
        </w:tc>
        <w:tc>
          <w:tcPr>
            <w:tcW w:w="117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51C09" w:rsidRPr="00551C09" w:rsidRDefault="00551C09" w:rsidP="00A25EB3">
            <w:pPr>
              <w:spacing w:after="160"/>
              <w:rPr>
                <w:rFonts w:ascii="Calibri" w:eastAsia="Calibri" w:hAnsi="Calibri" w:cs="Calibri"/>
                <w:color w:val="000000"/>
                <w:sz w:val="28"/>
                <w:szCs w:val="28"/>
                <w:lang w:val="en-US" w:eastAsia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51C09" w:rsidRPr="00551C09" w:rsidRDefault="00551C09" w:rsidP="00A25EB3">
            <w:pPr>
              <w:ind w:right="50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val="en-US" w:eastAsia="en-US"/>
              </w:rPr>
            </w:pPr>
            <w:r w:rsidRPr="00551C09">
              <w:rPr>
                <w:color w:val="000000"/>
                <w:sz w:val="28"/>
                <w:szCs w:val="28"/>
                <w:lang w:val="en-US" w:eastAsia="en-US"/>
              </w:rPr>
              <w:t>27</w:t>
            </w:r>
          </w:p>
        </w:tc>
        <w:tc>
          <w:tcPr>
            <w:tcW w:w="1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51C09" w:rsidRPr="00551C09" w:rsidRDefault="00551C09" w:rsidP="00A25EB3">
            <w:pPr>
              <w:ind w:right="57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val="en-US" w:eastAsia="en-US"/>
              </w:rPr>
            </w:pPr>
            <w:r w:rsidRPr="00551C09">
              <w:rPr>
                <w:color w:val="000000"/>
                <w:sz w:val="28"/>
                <w:szCs w:val="28"/>
                <w:lang w:val="en-US" w:eastAsia="en-US"/>
              </w:rPr>
              <w:t>24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51C09" w:rsidRPr="00551C09" w:rsidRDefault="00551C09" w:rsidP="00A25EB3">
            <w:pPr>
              <w:ind w:left="25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val="en-US" w:eastAsia="en-US"/>
              </w:rPr>
            </w:pPr>
            <w:r w:rsidRPr="00551C09">
              <w:rPr>
                <w:color w:val="000000"/>
                <w:sz w:val="28"/>
                <w:szCs w:val="28"/>
                <w:lang w:val="en-US" w:eastAsia="en-US"/>
              </w:rPr>
              <w:t>28</w:t>
            </w:r>
          </w:p>
        </w:tc>
        <w:tc>
          <w:tcPr>
            <w:tcW w:w="10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51C09" w:rsidRPr="00551C09" w:rsidRDefault="00551C09" w:rsidP="00A25EB3">
            <w:pPr>
              <w:ind w:right="2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val="en-US" w:eastAsia="en-US"/>
              </w:rPr>
            </w:pPr>
            <w:r w:rsidRPr="00551C09">
              <w:rPr>
                <w:color w:val="000000"/>
                <w:sz w:val="28"/>
                <w:szCs w:val="28"/>
                <w:lang w:val="en-US" w:eastAsia="en-US"/>
              </w:rPr>
              <w:t>25</w:t>
            </w:r>
          </w:p>
        </w:tc>
      </w:tr>
    </w:tbl>
    <w:p w:rsidR="00497D43" w:rsidRDefault="00497D43"/>
    <w:sectPr w:rsidR="00497D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C09"/>
    <w:rsid w:val="00497D43"/>
    <w:rsid w:val="00551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6C7900-C1C5-4225-8934-E50FBBBE5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1C09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Зам. Директора</cp:lastModifiedBy>
  <cp:revision>1</cp:revision>
  <cp:lastPrinted>2026-04-10T08:25:00Z</cp:lastPrinted>
  <dcterms:created xsi:type="dcterms:W3CDTF">2026-04-10T08:25:00Z</dcterms:created>
  <dcterms:modified xsi:type="dcterms:W3CDTF">2026-04-10T08:26:00Z</dcterms:modified>
</cp:coreProperties>
</file>